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A84" w:rsidRPr="00B71A84" w:rsidRDefault="00B71A84" w:rsidP="00B71A84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0"/>
          <w:lang w:eastAsia="ru-RU"/>
        </w:rPr>
      </w:pPr>
      <w:r w:rsidRPr="00B71A84">
        <w:rPr>
          <w:rFonts w:ascii="Times New Roman" w:eastAsia="Times New Roman" w:hAnsi="Times New Roman" w:cs="Times New Roman"/>
          <w:b/>
          <w:bCs/>
          <w:color w:val="000000"/>
          <w:sz w:val="32"/>
          <w:szCs w:val="30"/>
          <w:lang w:eastAsia="ru-RU"/>
        </w:rPr>
        <w:t>Извещение о проведении электронного аукциона</w:t>
      </w:r>
    </w:p>
    <w:p w:rsidR="00B71A84" w:rsidRPr="00B71A84" w:rsidRDefault="00B71A84" w:rsidP="00B71A84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18"/>
          <w:lang w:eastAsia="ru-RU"/>
        </w:rPr>
      </w:pPr>
      <w:r w:rsidRPr="00B71A84">
        <w:rPr>
          <w:rFonts w:ascii="Times New Roman" w:eastAsia="Times New Roman" w:hAnsi="Times New Roman" w:cs="Times New Roman"/>
          <w:color w:val="000000"/>
          <w:sz w:val="20"/>
          <w:szCs w:val="18"/>
          <w:lang w:eastAsia="ru-RU"/>
        </w:rPr>
        <w:t>для закупки №0132300034123000054</w:t>
      </w:r>
    </w:p>
    <w:tbl>
      <w:tblPr>
        <w:tblW w:w="10206" w:type="dxa"/>
        <w:tblInd w:w="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064"/>
        <w:gridCol w:w="5142"/>
      </w:tblGrid>
      <w:tr w:rsidR="00B71A84" w:rsidRPr="00B71A84" w:rsidTr="00B71A84">
        <w:tc>
          <w:tcPr>
            <w:tcW w:w="50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bdr w:val="none" w:sz="0" w:space="0" w:color="auto" w:frame="1"/>
                <w:lang w:eastAsia="ru-RU"/>
              </w:rPr>
              <w:t>Общая информация</w:t>
            </w:r>
          </w:p>
        </w:tc>
        <w:tc>
          <w:tcPr>
            <w:tcW w:w="5142" w:type="dxa"/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B71A84" w:rsidRPr="00B71A84" w:rsidTr="00B71A84">
        <w:tc>
          <w:tcPr>
            <w:tcW w:w="50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Номер извещения</w:t>
            </w:r>
          </w:p>
        </w:tc>
        <w:tc>
          <w:tcPr>
            <w:tcW w:w="514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8E1DDE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18"/>
                <w:lang w:eastAsia="ru-RU"/>
              </w:rPr>
            </w:pPr>
            <w:r w:rsidRPr="008E1DD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18"/>
                <w:lang w:eastAsia="ru-RU"/>
              </w:rPr>
              <w:t>0132300034123000054</w:t>
            </w:r>
          </w:p>
        </w:tc>
      </w:tr>
      <w:tr w:rsidR="00B71A84" w:rsidRPr="00B71A84" w:rsidTr="00B71A84">
        <w:tc>
          <w:tcPr>
            <w:tcW w:w="50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Наименование объекта закупки</w:t>
            </w:r>
            <w:bookmarkStart w:id="0" w:name="_GoBack"/>
            <w:bookmarkEnd w:id="0"/>
          </w:p>
        </w:tc>
        <w:tc>
          <w:tcPr>
            <w:tcW w:w="514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8E1DDE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18"/>
                <w:lang w:eastAsia="ru-RU"/>
              </w:rPr>
            </w:pPr>
            <w:r w:rsidRPr="008E1DD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18"/>
                <w:lang w:eastAsia="ru-RU"/>
              </w:rPr>
              <w:t>Поставка гидравлического мотора</w:t>
            </w:r>
          </w:p>
        </w:tc>
      </w:tr>
      <w:tr w:rsidR="00B71A84" w:rsidRPr="00B71A84" w:rsidTr="00B71A84">
        <w:tc>
          <w:tcPr>
            <w:tcW w:w="50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514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Электронный аукцион</w:t>
            </w:r>
          </w:p>
        </w:tc>
      </w:tr>
      <w:tr w:rsidR="00B71A84" w:rsidRPr="00B71A84" w:rsidTr="00B71A84">
        <w:tc>
          <w:tcPr>
            <w:tcW w:w="50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514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 xml:space="preserve">ЭТП </w:t>
            </w:r>
            <w:proofErr w:type="spellStart"/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Газпромбанк</w:t>
            </w:r>
            <w:proofErr w:type="spellEnd"/>
          </w:p>
        </w:tc>
      </w:tr>
      <w:tr w:rsidR="00B71A84" w:rsidRPr="00B71A84" w:rsidTr="00B71A84">
        <w:tc>
          <w:tcPr>
            <w:tcW w:w="50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514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https://etpgpb.ru/</w:t>
            </w:r>
          </w:p>
        </w:tc>
      </w:tr>
      <w:tr w:rsidR="00B71A84" w:rsidRPr="00B71A84" w:rsidTr="00B71A84">
        <w:tc>
          <w:tcPr>
            <w:tcW w:w="50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Размещение осуществляет</w:t>
            </w:r>
          </w:p>
        </w:tc>
        <w:tc>
          <w:tcPr>
            <w:tcW w:w="514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Уполномоченный орган</w:t>
            </w: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B71A84" w:rsidRPr="00B71A84" w:rsidTr="00B71A84">
        <w:tc>
          <w:tcPr>
            <w:tcW w:w="50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bdr w:val="none" w:sz="0" w:space="0" w:color="auto" w:frame="1"/>
                <w:lang w:eastAsia="ru-RU"/>
              </w:rPr>
              <w:t>Контактная информация</w:t>
            </w:r>
          </w:p>
        </w:tc>
        <w:tc>
          <w:tcPr>
            <w:tcW w:w="5142" w:type="dxa"/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B71A84" w:rsidRPr="00B71A84" w:rsidTr="00B71A84">
        <w:tc>
          <w:tcPr>
            <w:tcW w:w="50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514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B71A84" w:rsidRPr="00B71A84" w:rsidTr="00B71A84">
        <w:tc>
          <w:tcPr>
            <w:tcW w:w="50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Почтовый адрес</w:t>
            </w:r>
          </w:p>
        </w:tc>
        <w:tc>
          <w:tcPr>
            <w:tcW w:w="514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 xml:space="preserve">Российская Федерация, 607102, Нижегородская </w:t>
            </w:r>
            <w:proofErr w:type="spellStart"/>
            <w:proofErr w:type="gramStart"/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обл</w:t>
            </w:r>
            <w:proofErr w:type="spellEnd"/>
            <w:proofErr w:type="gramEnd"/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, Навашино г, ПЛ. ЛЕНИНА, Д. 7</w:t>
            </w:r>
          </w:p>
        </w:tc>
      </w:tr>
      <w:tr w:rsidR="00B71A84" w:rsidRPr="00B71A84" w:rsidTr="00B71A84">
        <w:tc>
          <w:tcPr>
            <w:tcW w:w="50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Место нахождения</w:t>
            </w:r>
          </w:p>
        </w:tc>
        <w:tc>
          <w:tcPr>
            <w:tcW w:w="514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 xml:space="preserve">Российская Федерация, 607102, Нижегородская </w:t>
            </w:r>
            <w:proofErr w:type="spellStart"/>
            <w:proofErr w:type="gramStart"/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обл</w:t>
            </w:r>
            <w:proofErr w:type="spellEnd"/>
            <w:proofErr w:type="gramEnd"/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, Навашино г, ПЛ. ЛЕНИНА, Д. 7</w:t>
            </w:r>
          </w:p>
        </w:tc>
      </w:tr>
      <w:tr w:rsidR="00B71A84" w:rsidRPr="00B71A84" w:rsidTr="00B71A84">
        <w:tc>
          <w:tcPr>
            <w:tcW w:w="50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Ответственное должностное лицо</w:t>
            </w:r>
          </w:p>
        </w:tc>
        <w:tc>
          <w:tcPr>
            <w:tcW w:w="514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Храмова Наталья Александровна</w:t>
            </w:r>
          </w:p>
        </w:tc>
      </w:tr>
      <w:tr w:rsidR="00B71A84" w:rsidRPr="00B71A84" w:rsidTr="00B71A84">
        <w:tc>
          <w:tcPr>
            <w:tcW w:w="50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Адрес электронной почты</w:t>
            </w:r>
          </w:p>
        </w:tc>
        <w:tc>
          <w:tcPr>
            <w:tcW w:w="514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kontraktnav@yandex.ru</w:t>
            </w:r>
          </w:p>
        </w:tc>
      </w:tr>
      <w:tr w:rsidR="00B71A84" w:rsidRPr="00B71A84" w:rsidTr="00B71A84">
        <w:tc>
          <w:tcPr>
            <w:tcW w:w="50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Номер контактного телефона</w:t>
            </w:r>
          </w:p>
        </w:tc>
        <w:tc>
          <w:tcPr>
            <w:tcW w:w="514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8 (83175) 56104</w:t>
            </w:r>
          </w:p>
        </w:tc>
      </w:tr>
      <w:tr w:rsidR="00B71A84" w:rsidRPr="00B71A84" w:rsidTr="00B71A84">
        <w:tc>
          <w:tcPr>
            <w:tcW w:w="50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Факс</w:t>
            </w:r>
          </w:p>
        </w:tc>
        <w:tc>
          <w:tcPr>
            <w:tcW w:w="514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+8 (83175) 56056</w:t>
            </w:r>
          </w:p>
        </w:tc>
      </w:tr>
      <w:tr w:rsidR="00B71A84" w:rsidRPr="00B71A84" w:rsidTr="00B71A84">
        <w:tc>
          <w:tcPr>
            <w:tcW w:w="50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Дополнительная информация</w:t>
            </w:r>
          </w:p>
        </w:tc>
        <w:tc>
          <w:tcPr>
            <w:tcW w:w="514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Информация отсутствует</w:t>
            </w:r>
          </w:p>
        </w:tc>
      </w:tr>
      <w:tr w:rsidR="00B71A84" w:rsidRPr="00B71A84" w:rsidTr="00B71A84">
        <w:tc>
          <w:tcPr>
            <w:tcW w:w="50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bdr w:val="none" w:sz="0" w:space="0" w:color="auto" w:frame="1"/>
                <w:lang w:eastAsia="ru-RU"/>
              </w:rPr>
              <w:t>Информация о процедуре закупки</w:t>
            </w:r>
          </w:p>
        </w:tc>
        <w:tc>
          <w:tcPr>
            <w:tcW w:w="5142" w:type="dxa"/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B71A84" w:rsidRPr="00B71A84" w:rsidTr="00B71A84">
        <w:tc>
          <w:tcPr>
            <w:tcW w:w="50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514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03.05.2023 00:00</w:t>
            </w:r>
          </w:p>
        </w:tc>
      </w:tr>
      <w:tr w:rsidR="00B71A84" w:rsidRPr="00B71A84" w:rsidTr="00B71A84">
        <w:tc>
          <w:tcPr>
            <w:tcW w:w="50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514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03.05.2023</w:t>
            </w:r>
          </w:p>
        </w:tc>
      </w:tr>
      <w:tr w:rsidR="00B71A84" w:rsidRPr="00B71A84" w:rsidTr="00B71A84">
        <w:tc>
          <w:tcPr>
            <w:tcW w:w="50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lastRenderedPageBreak/>
              <w:t>Дата подведения итогов определения поставщика (подрядчика, исполнителя)</w:t>
            </w:r>
          </w:p>
        </w:tc>
        <w:tc>
          <w:tcPr>
            <w:tcW w:w="514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05.05.2023</w:t>
            </w:r>
          </w:p>
        </w:tc>
      </w:tr>
      <w:tr w:rsidR="00B71A84" w:rsidRPr="00B71A84" w:rsidTr="00B71A84">
        <w:tc>
          <w:tcPr>
            <w:tcW w:w="50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bdr w:val="none" w:sz="0" w:space="0" w:color="auto" w:frame="1"/>
                <w:lang w:eastAsia="ru-RU"/>
              </w:rPr>
              <w:t>Условия контрактов</w:t>
            </w:r>
          </w:p>
        </w:tc>
        <w:tc>
          <w:tcPr>
            <w:tcW w:w="5142" w:type="dxa"/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B71A84" w:rsidRPr="00B71A84" w:rsidTr="00B71A84">
        <w:tc>
          <w:tcPr>
            <w:tcW w:w="50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514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112006.50 Российский рубль</w:t>
            </w:r>
          </w:p>
        </w:tc>
      </w:tr>
      <w:tr w:rsidR="00B71A84" w:rsidRPr="00B71A84" w:rsidTr="00B71A84">
        <w:tc>
          <w:tcPr>
            <w:tcW w:w="50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Идентификационный код закупки</w:t>
            </w:r>
          </w:p>
        </w:tc>
        <w:tc>
          <w:tcPr>
            <w:tcW w:w="514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233522303464452230100100620012812244</w:t>
            </w:r>
          </w:p>
        </w:tc>
      </w:tr>
      <w:tr w:rsidR="00B71A84" w:rsidRPr="00B71A84" w:rsidTr="00B71A84">
        <w:tc>
          <w:tcPr>
            <w:tcW w:w="50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bdr w:val="none" w:sz="0" w:space="0" w:color="auto" w:frame="1"/>
                <w:lang w:eastAsia="ru-RU"/>
              </w:rPr>
              <w:t>Требования заказчиков</w:t>
            </w:r>
          </w:p>
        </w:tc>
        <w:tc>
          <w:tcPr>
            <w:tcW w:w="5142" w:type="dxa"/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B71A84" w:rsidRPr="00B71A84" w:rsidTr="00B71A84">
        <w:tc>
          <w:tcPr>
            <w:tcW w:w="50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bdr w:val="none" w:sz="0" w:space="0" w:color="auto" w:frame="1"/>
                <w:lang w:eastAsia="ru-RU"/>
              </w:rPr>
              <w:t>1 МУНИЦИПАЛЬНОЕ КАЗЕННОЕ УЧРЕЖДЕНИЕ "УПРАВЛЕНИЕ ДОРОЖНОГО ХОЗЯЙСТВА, БЛАГОУСТРОЙСТВА И ПОЖАРНОЙ БЕЗОПАСНОСТИ" ГОРОДСКОГО ОКРУГА НАВАШИНСКИЙ</w:t>
            </w:r>
          </w:p>
        </w:tc>
        <w:tc>
          <w:tcPr>
            <w:tcW w:w="5142" w:type="dxa"/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B71A84" w:rsidRPr="00B71A84" w:rsidTr="00B71A84">
        <w:tc>
          <w:tcPr>
            <w:tcW w:w="50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514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112006.50 Российский рубль</w:t>
            </w:r>
          </w:p>
        </w:tc>
      </w:tr>
      <w:tr w:rsidR="00B71A84" w:rsidRPr="00B71A84" w:rsidTr="00B71A84">
        <w:tc>
          <w:tcPr>
            <w:tcW w:w="1020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bdr w:val="none" w:sz="0" w:space="0" w:color="auto" w:frame="1"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B71A84" w:rsidRPr="00B71A84" w:rsidTr="00B71A84">
        <w:tc>
          <w:tcPr>
            <w:tcW w:w="50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Дата начала исполнения контракта</w:t>
            </w:r>
          </w:p>
        </w:tc>
        <w:tc>
          <w:tcPr>
            <w:tcW w:w="514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 xml:space="preserve">1 рабочих дней </w:t>
            </w:r>
            <w:proofErr w:type="gramStart"/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с даты заключения</w:t>
            </w:r>
            <w:proofErr w:type="gramEnd"/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 xml:space="preserve"> контракта</w:t>
            </w:r>
          </w:p>
        </w:tc>
      </w:tr>
      <w:tr w:rsidR="00B71A84" w:rsidRPr="00B71A84" w:rsidTr="00B71A84">
        <w:tc>
          <w:tcPr>
            <w:tcW w:w="50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Срок исполнения контракта</w:t>
            </w:r>
          </w:p>
        </w:tc>
        <w:tc>
          <w:tcPr>
            <w:tcW w:w="514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37 рабочих дней</w:t>
            </w:r>
          </w:p>
        </w:tc>
      </w:tr>
      <w:tr w:rsidR="00B71A84" w:rsidRPr="00B71A84" w:rsidTr="00B71A84">
        <w:tc>
          <w:tcPr>
            <w:tcW w:w="50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Закупка за счет бюджетных средств</w:t>
            </w:r>
          </w:p>
        </w:tc>
        <w:tc>
          <w:tcPr>
            <w:tcW w:w="514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Да</w:t>
            </w:r>
          </w:p>
        </w:tc>
      </w:tr>
      <w:tr w:rsidR="00B71A84" w:rsidRPr="00B71A84" w:rsidTr="00B71A84">
        <w:tc>
          <w:tcPr>
            <w:tcW w:w="50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Наименование бюджета</w:t>
            </w:r>
          </w:p>
        </w:tc>
        <w:tc>
          <w:tcPr>
            <w:tcW w:w="514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B71A84" w:rsidRPr="00B71A84" w:rsidTr="00B71A84">
        <w:tc>
          <w:tcPr>
            <w:tcW w:w="50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Вид бюджета</w:t>
            </w:r>
          </w:p>
        </w:tc>
        <w:tc>
          <w:tcPr>
            <w:tcW w:w="514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Местный бюджет</w:t>
            </w:r>
          </w:p>
        </w:tc>
      </w:tr>
      <w:tr w:rsidR="00B71A84" w:rsidRPr="00B71A84" w:rsidTr="00B71A84">
        <w:tc>
          <w:tcPr>
            <w:tcW w:w="50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Код территории муниципального образования</w:t>
            </w:r>
          </w:p>
        </w:tc>
        <w:tc>
          <w:tcPr>
            <w:tcW w:w="514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B71A84" w:rsidRPr="00B71A84" w:rsidTr="00B71A84">
        <w:tc>
          <w:tcPr>
            <w:tcW w:w="50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514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Нет</w:t>
            </w:r>
          </w:p>
        </w:tc>
      </w:tr>
      <w:tr w:rsidR="00B71A84" w:rsidRPr="00B71A84" w:rsidTr="00B71A84">
        <w:tc>
          <w:tcPr>
            <w:tcW w:w="50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bdr w:val="none" w:sz="0" w:space="0" w:color="auto" w:frame="1"/>
                <w:lang w:eastAsia="ru-RU"/>
              </w:rPr>
              <w:t>Финансовое обеспечение закупки</w:t>
            </w:r>
          </w:p>
        </w:tc>
        <w:tc>
          <w:tcPr>
            <w:tcW w:w="5142" w:type="dxa"/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B71A84" w:rsidRPr="00B71A84" w:rsidTr="00B71A84">
        <w:tc>
          <w:tcPr>
            <w:tcW w:w="1020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125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341"/>
              <w:gridCol w:w="2224"/>
              <w:gridCol w:w="2166"/>
              <w:gridCol w:w="2166"/>
              <w:gridCol w:w="3353"/>
            </w:tblGrid>
            <w:tr w:rsidR="00B71A84" w:rsidRPr="00B71A84" w:rsidTr="00B71A84">
              <w:tc>
                <w:tcPr>
                  <w:tcW w:w="134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1A84" w:rsidRPr="00B71A84" w:rsidRDefault="00B71A84" w:rsidP="00B71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B71A84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Всего:</w:t>
                  </w:r>
                </w:p>
              </w:tc>
              <w:tc>
                <w:tcPr>
                  <w:tcW w:w="22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1A84" w:rsidRPr="00B71A84" w:rsidRDefault="00B71A84" w:rsidP="00B71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B71A84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Оплата за 2023 год</w:t>
                  </w:r>
                </w:p>
              </w:tc>
              <w:tc>
                <w:tcPr>
                  <w:tcW w:w="21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1A84" w:rsidRPr="00B71A84" w:rsidRDefault="00B71A84" w:rsidP="00B71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B71A84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Оплата за 2024 год</w:t>
                  </w:r>
                </w:p>
              </w:tc>
              <w:tc>
                <w:tcPr>
                  <w:tcW w:w="21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1A84" w:rsidRPr="00B71A84" w:rsidRDefault="00B71A84" w:rsidP="00B71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B71A84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Оплата за 2025 год</w:t>
                  </w:r>
                </w:p>
              </w:tc>
              <w:tc>
                <w:tcPr>
                  <w:tcW w:w="33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1A84" w:rsidRPr="00B71A84" w:rsidRDefault="00B71A84" w:rsidP="00B71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B71A84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Сумма на последующие годы</w:t>
                  </w:r>
                </w:p>
              </w:tc>
            </w:tr>
            <w:tr w:rsidR="00B71A84" w:rsidRPr="00B71A84" w:rsidTr="00B71A84">
              <w:tc>
                <w:tcPr>
                  <w:tcW w:w="134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1A84" w:rsidRPr="00B71A84" w:rsidRDefault="00B71A84" w:rsidP="00B71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B71A84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112006.50</w:t>
                  </w:r>
                </w:p>
              </w:tc>
              <w:tc>
                <w:tcPr>
                  <w:tcW w:w="22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1A84" w:rsidRPr="00B71A84" w:rsidRDefault="00B71A84" w:rsidP="00B71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B71A84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112006.50</w:t>
                  </w:r>
                </w:p>
              </w:tc>
              <w:tc>
                <w:tcPr>
                  <w:tcW w:w="21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1A84" w:rsidRPr="00B71A84" w:rsidRDefault="00B71A84" w:rsidP="00B71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B71A84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21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1A84" w:rsidRPr="00B71A84" w:rsidRDefault="00B71A84" w:rsidP="00B71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B71A84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33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1A84" w:rsidRPr="00B71A84" w:rsidRDefault="00B71A84" w:rsidP="00B71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B71A84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</w:tr>
      <w:tr w:rsidR="00B71A84" w:rsidRPr="00B71A84" w:rsidTr="00B71A84">
        <w:tc>
          <w:tcPr>
            <w:tcW w:w="50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bdr w:val="none" w:sz="0" w:space="0" w:color="auto" w:frame="1"/>
                <w:lang w:eastAsia="ru-RU"/>
              </w:rPr>
              <w:t>Этапы исполнения контракта</w:t>
            </w:r>
          </w:p>
        </w:tc>
        <w:tc>
          <w:tcPr>
            <w:tcW w:w="5142" w:type="dxa"/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B71A84" w:rsidRPr="00B71A84" w:rsidTr="00B71A84">
        <w:tc>
          <w:tcPr>
            <w:tcW w:w="1020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B71A84" w:rsidRPr="00B71A84" w:rsidTr="00B71A84">
        <w:tc>
          <w:tcPr>
            <w:tcW w:w="50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bdr w:val="none" w:sz="0" w:space="0" w:color="auto" w:frame="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5142" w:type="dxa"/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B71A84" w:rsidRPr="00B71A84" w:rsidTr="00B71A84">
        <w:tc>
          <w:tcPr>
            <w:tcW w:w="1020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0036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3316"/>
              <w:gridCol w:w="1730"/>
              <w:gridCol w:w="1530"/>
              <w:gridCol w:w="1730"/>
              <w:gridCol w:w="1730"/>
            </w:tblGrid>
            <w:tr w:rsidR="00B71A84" w:rsidRPr="00B71A84" w:rsidTr="00B71A84">
              <w:tc>
                <w:tcPr>
                  <w:tcW w:w="3316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1A84" w:rsidRPr="00B71A84" w:rsidRDefault="00B71A84" w:rsidP="00B71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</w:pPr>
                  <w:r w:rsidRPr="00B71A84"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6720" w:type="dxa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1A84" w:rsidRPr="00B71A84" w:rsidRDefault="00B71A84" w:rsidP="00B71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</w:pPr>
                  <w:r w:rsidRPr="00B71A84"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B71A84" w:rsidRPr="00B71A84" w:rsidTr="00B71A84">
              <w:tc>
                <w:tcPr>
                  <w:tcW w:w="3316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71A84" w:rsidRPr="00B71A84" w:rsidRDefault="00B71A84" w:rsidP="00B71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1A84" w:rsidRPr="00B71A84" w:rsidRDefault="00B71A84" w:rsidP="00B71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</w:pPr>
                  <w:r w:rsidRPr="00B71A84"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  <w:t>на 2023 год</w:t>
                  </w:r>
                </w:p>
              </w:tc>
              <w:tc>
                <w:tcPr>
                  <w:tcW w:w="15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1A84" w:rsidRPr="00B71A84" w:rsidRDefault="00B71A84" w:rsidP="00B71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</w:pPr>
                  <w:r w:rsidRPr="00B71A84"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  <w:t>на 2024 год</w:t>
                  </w:r>
                </w:p>
              </w:tc>
              <w:tc>
                <w:tcPr>
                  <w:tcW w:w="1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1A84" w:rsidRPr="00B71A84" w:rsidRDefault="00B71A84" w:rsidP="00B71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</w:pPr>
                  <w:r w:rsidRPr="00B71A84"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  <w:t>на 2025 год</w:t>
                  </w:r>
                </w:p>
              </w:tc>
              <w:tc>
                <w:tcPr>
                  <w:tcW w:w="1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1A84" w:rsidRPr="00B71A84" w:rsidRDefault="00B71A84" w:rsidP="00B71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</w:pPr>
                  <w:r w:rsidRPr="00B71A84"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  <w:t>на 2026 год</w:t>
                  </w:r>
                </w:p>
              </w:tc>
            </w:tr>
            <w:tr w:rsidR="00B71A84" w:rsidRPr="00B71A84" w:rsidTr="00B71A84">
              <w:tc>
                <w:tcPr>
                  <w:tcW w:w="331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1A84" w:rsidRPr="00B71A84" w:rsidRDefault="00B71A84" w:rsidP="00B71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B71A84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13004091300120090244</w:t>
                  </w:r>
                </w:p>
              </w:tc>
              <w:tc>
                <w:tcPr>
                  <w:tcW w:w="1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1A84" w:rsidRPr="00B71A84" w:rsidRDefault="00B71A84" w:rsidP="00B71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B71A84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112006.50</w:t>
                  </w:r>
                </w:p>
              </w:tc>
              <w:tc>
                <w:tcPr>
                  <w:tcW w:w="15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1A84" w:rsidRPr="00B71A84" w:rsidRDefault="00B71A84" w:rsidP="00B71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B71A84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1A84" w:rsidRPr="00B71A84" w:rsidRDefault="00B71A84" w:rsidP="00B71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B71A84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1A84" w:rsidRPr="00B71A84" w:rsidRDefault="00B71A84" w:rsidP="00B71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B71A84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0.00</w:t>
                  </w:r>
                </w:p>
              </w:tc>
            </w:tr>
            <w:tr w:rsidR="00B71A84" w:rsidRPr="00B71A84" w:rsidTr="00B71A84">
              <w:tc>
                <w:tcPr>
                  <w:tcW w:w="331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1A84" w:rsidRPr="00B71A84" w:rsidRDefault="00B71A84" w:rsidP="00B71A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B71A84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Итого</w:t>
                  </w:r>
                </w:p>
              </w:tc>
              <w:tc>
                <w:tcPr>
                  <w:tcW w:w="1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1A84" w:rsidRPr="00B71A84" w:rsidRDefault="00B71A84" w:rsidP="00B71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B71A84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112006.50</w:t>
                  </w:r>
                </w:p>
              </w:tc>
              <w:tc>
                <w:tcPr>
                  <w:tcW w:w="15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1A84" w:rsidRPr="00B71A84" w:rsidRDefault="00B71A84" w:rsidP="00B71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B71A84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1A84" w:rsidRPr="00B71A84" w:rsidRDefault="00B71A84" w:rsidP="00B71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B71A84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1A84" w:rsidRPr="00B71A84" w:rsidRDefault="00B71A84" w:rsidP="00B71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B71A84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</w:tr>
      <w:tr w:rsidR="00B71A84" w:rsidRPr="00B71A84" w:rsidTr="00B71A84">
        <w:tc>
          <w:tcPr>
            <w:tcW w:w="50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514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 xml:space="preserve">607100 Г НАВАШИНО </w:t>
            </w:r>
            <w:proofErr w:type="gramStart"/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УЛ</w:t>
            </w:r>
            <w:proofErr w:type="gramEnd"/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 xml:space="preserve"> ТЕРЕШКИНА ДОМ 4</w:t>
            </w:r>
          </w:p>
        </w:tc>
      </w:tr>
      <w:tr w:rsidR="00B71A84" w:rsidRPr="00B71A84" w:rsidTr="00B71A84">
        <w:tc>
          <w:tcPr>
            <w:tcW w:w="50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Предусмотрена возможность одностороннего отказа от исполнения контракта в соответствии со ст. 95 Закона № 44-ФЗ</w:t>
            </w:r>
          </w:p>
        </w:tc>
        <w:tc>
          <w:tcPr>
            <w:tcW w:w="514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Да</w:t>
            </w:r>
          </w:p>
        </w:tc>
      </w:tr>
      <w:tr w:rsidR="00B71A84" w:rsidRPr="00B71A84" w:rsidTr="00B71A84">
        <w:tc>
          <w:tcPr>
            <w:tcW w:w="50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bdr w:val="none" w:sz="0" w:space="0" w:color="auto" w:frame="1"/>
                <w:lang w:eastAsia="ru-RU"/>
              </w:rPr>
              <w:t>Обеспечение заявки</w:t>
            </w:r>
          </w:p>
        </w:tc>
        <w:tc>
          <w:tcPr>
            <w:tcW w:w="5142" w:type="dxa"/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B71A84" w:rsidRPr="00B71A84" w:rsidTr="00B71A84">
        <w:tc>
          <w:tcPr>
            <w:tcW w:w="50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Обеспечение заявок не требуется</w:t>
            </w:r>
          </w:p>
        </w:tc>
        <w:tc>
          <w:tcPr>
            <w:tcW w:w="514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</w:tr>
      <w:tr w:rsidR="00B71A84" w:rsidRPr="00B71A84" w:rsidTr="00B71A84">
        <w:tc>
          <w:tcPr>
            <w:tcW w:w="50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bdr w:val="none" w:sz="0" w:space="0" w:color="auto" w:frame="1"/>
                <w:lang w:eastAsia="ru-RU"/>
              </w:rPr>
              <w:t>Обеспечение исполнения контракта</w:t>
            </w:r>
          </w:p>
        </w:tc>
        <w:tc>
          <w:tcPr>
            <w:tcW w:w="5142" w:type="dxa"/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B71A84" w:rsidRPr="00B71A84" w:rsidTr="00B71A84">
        <w:tc>
          <w:tcPr>
            <w:tcW w:w="50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514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</w:tr>
      <w:tr w:rsidR="00B71A84" w:rsidRPr="00B71A84" w:rsidTr="00B71A84">
        <w:tc>
          <w:tcPr>
            <w:tcW w:w="50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514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5.00%</w:t>
            </w:r>
          </w:p>
        </w:tc>
      </w:tr>
      <w:tr w:rsidR="00B71A84" w:rsidRPr="00B71A84" w:rsidTr="00B71A84">
        <w:tc>
          <w:tcPr>
            <w:tcW w:w="50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514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В соответствии с п. 14.1 раздела II извещения</w:t>
            </w:r>
          </w:p>
        </w:tc>
      </w:tr>
      <w:tr w:rsidR="00B71A84" w:rsidRPr="00B71A84" w:rsidTr="00B71A84">
        <w:tc>
          <w:tcPr>
            <w:tcW w:w="50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Платежные реквизиты</w:t>
            </w:r>
          </w:p>
        </w:tc>
        <w:tc>
          <w:tcPr>
            <w:tcW w:w="514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"Номер расчётного счёта" 03232643227300003200</w:t>
            </w:r>
          </w:p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"Номер лицевого счёта" 05323D11560</w:t>
            </w:r>
          </w:p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"БИК" 012202102</w:t>
            </w:r>
          </w:p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"Наименование кредитной организации" ВОЛГО-ВЯТСКОЕ ГУ БАНКА РОССИИ//УФК по Нижегородской области, г Нижний Новгород</w:t>
            </w:r>
          </w:p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"Номер корреспондентского счета" 40102810745370000024</w:t>
            </w:r>
          </w:p>
        </w:tc>
      </w:tr>
      <w:tr w:rsidR="00B71A84" w:rsidRPr="00B71A84" w:rsidTr="00B71A84">
        <w:tc>
          <w:tcPr>
            <w:tcW w:w="1020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bdr w:val="none" w:sz="0" w:space="0" w:color="auto" w:frame="1"/>
                <w:lang w:eastAsia="ru-RU"/>
              </w:rPr>
              <w:t>Требования к гарантии качества товара, работы, услуги</w:t>
            </w:r>
          </w:p>
        </w:tc>
      </w:tr>
      <w:tr w:rsidR="00B71A84" w:rsidRPr="00B71A84" w:rsidTr="00B71A84">
        <w:tc>
          <w:tcPr>
            <w:tcW w:w="50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Требуется гарантия качества товара, работы, услуги</w:t>
            </w:r>
          </w:p>
        </w:tc>
        <w:tc>
          <w:tcPr>
            <w:tcW w:w="514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Да</w:t>
            </w:r>
          </w:p>
        </w:tc>
      </w:tr>
      <w:tr w:rsidR="00B71A84" w:rsidRPr="00B71A84" w:rsidTr="00B71A84">
        <w:tc>
          <w:tcPr>
            <w:tcW w:w="50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Информация о требованиях к гарантийному обслуживанию товара</w:t>
            </w:r>
          </w:p>
        </w:tc>
        <w:tc>
          <w:tcPr>
            <w:tcW w:w="514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Срок устранения неисправности вышедшего из строя гарантийного оборудования – не более 10 (десяти) рабочих дней после получения заявки от Заказчика. В случае необходимости перемещение вышедшего из строя Товара в гарантийных случаях осуществляется Поставщиком в обоих направлениях (от Заказчика и обратно). При обнаружении в течение гарантийного срока недостатков, дефектов в Товаре Заказчик в течение 2 (двух) рабочих дней с момента обнаружения вышеназванных недостатков, сообщает (письменно или по факсу) об этом Поставщику. Поставщик обязан в срок не более 10 (десяти) календарных дней с момента получения сообщения собственными силами и средствами устранить обнаруженные недостатки, либо произвести замену дефектного Товара или его частей.</w:t>
            </w:r>
          </w:p>
        </w:tc>
      </w:tr>
      <w:tr w:rsidR="00B71A84" w:rsidRPr="00B71A84" w:rsidTr="00B71A84">
        <w:tc>
          <w:tcPr>
            <w:tcW w:w="50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Требования к гарантии производителя товара</w:t>
            </w:r>
          </w:p>
        </w:tc>
        <w:tc>
          <w:tcPr>
            <w:tcW w:w="514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</w:tr>
      <w:tr w:rsidR="00B71A84" w:rsidRPr="00B71A84" w:rsidTr="00B71A84">
        <w:tc>
          <w:tcPr>
            <w:tcW w:w="50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Срок, на который предоставляется гарантия и (или) требования к объему предоставления гарантий качества товара, работы, услуги</w:t>
            </w:r>
          </w:p>
        </w:tc>
        <w:tc>
          <w:tcPr>
            <w:tcW w:w="514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 xml:space="preserve">Срок предоставления гарантии качества поставщика на товар должен составлять не менее 12 месяцев </w:t>
            </w:r>
            <w:proofErr w:type="gramStart"/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с даты поставки</w:t>
            </w:r>
            <w:proofErr w:type="gramEnd"/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.</w:t>
            </w:r>
          </w:p>
        </w:tc>
      </w:tr>
      <w:tr w:rsidR="00B71A84" w:rsidRPr="00B71A84" w:rsidTr="00B71A84">
        <w:tc>
          <w:tcPr>
            <w:tcW w:w="50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bdr w:val="none" w:sz="0" w:space="0" w:color="auto" w:frame="1"/>
                <w:lang w:eastAsia="ru-RU"/>
              </w:rPr>
              <w:t>Обеспечение гарантийных обязательств</w:t>
            </w:r>
          </w:p>
        </w:tc>
        <w:tc>
          <w:tcPr>
            <w:tcW w:w="5142" w:type="dxa"/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B71A84" w:rsidRPr="00B71A84" w:rsidTr="00B71A84">
        <w:tc>
          <w:tcPr>
            <w:tcW w:w="50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514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</w:p>
        </w:tc>
      </w:tr>
      <w:tr w:rsidR="00B71A84" w:rsidRPr="00B71A84" w:rsidTr="00B71A84">
        <w:tc>
          <w:tcPr>
            <w:tcW w:w="1020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bdr w:val="none" w:sz="0" w:space="0" w:color="auto" w:frame="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B71A84" w:rsidRPr="00B71A84" w:rsidTr="00B71A84">
        <w:tc>
          <w:tcPr>
            <w:tcW w:w="1020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B71A84" w:rsidRPr="00B71A84" w:rsidTr="00B71A84">
        <w:tc>
          <w:tcPr>
            <w:tcW w:w="50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bdr w:val="none" w:sz="0" w:space="0" w:color="auto" w:frame="1"/>
                <w:lang w:eastAsia="ru-RU"/>
              </w:rPr>
              <w:t>Дополнительная информация</w:t>
            </w:r>
          </w:p>
        </w:tc>
        <w:tc>
          <w:tcPr>
            <w:tcW w:w="514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Информация отсутствует</w:t>
            </w:r>
          </w:p>
        </w:tc>
      </w:tr>
      <w:tr w:rsidR="00B71A84" w:rsidRPr="00B71A84" w:rsidTr="00B71A84">
        <w:tc>
          <w:tcPr>
            <w:tcW w:w="506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bdr w:val="none" w:sz="0" w:space="0" w:color="auto" w:frame="1"/>
                <w:lang w:eastAsia="ru-RU"/>
              </w:rPr>
              <w:t>Объект закупки</w:t>
            </w:r>
          </w:p>
        </w:tc>
        <w:tc>
          <w:tcPr>
            <w:tcW w:w="5142" w:type="dxa"/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B71A84" w:rsidRPr="00B71A84" w:rsidTr="00B71A84">
        <w:tc>
          <w:tcPr>
            <w:tcW w:w="1020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B71A84" w:rsidRPr="00B71A84" w:rsidRDefault="00B71A84" w:rsidP="00B71A84">
            <w:pPr>
              <w:spacing w:before="225" w:after="225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Российский рубль</w:t>
            </w:r>
          </w:p>
        </w:tc>
      </w:tr>
    </w:tbl>
    <w:p w:rsidR="00B71A84" w:rsidRPr="00B71A84" w:rsidRDefault="00B71A84" w:rsidP="00B71A84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4"/>
          <w:lang w:eastAsia="ru-RU"/>
        </w:rPr>
      </w:pPr>
    </w:p>
    <w:tbl>
      <w:tblPr>
        <w:tblW w:w="10848" w:type="dxa"/>
        <w:tblCellMar>
          <w:left w:w="0" w:type="dxa"/>
          <w:right w:w="0" w:type="dxa"/>
        </w:tblCellMar>
        <w:tblLook w:val="04A0"/>
      </w:tblPr>
      <w:tblGrid>
        <w:gridCol w:w="8605"/>
        <w:gridCol w:w="2243"/>
      </w:tblGrid>
      <w:tr w:rsidR="00B71A84" w:rsidRPr="00B71A84" w:rsidTr="00B71A8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4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4"/>
                <w:lang w:eastAsia="ru-RU"/>
              </w:rPr>
              <w:t>Тип объекта закупки</w:t>
            </w:r>
          </w:p>
        </w:tc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4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4"/>
                <w:lang w:eastAsia="ru-RU"/>
              </w:rPr>
              <w:t>Товар</w:t>
            </w:r>
          </w:p>
        </w:tc>
      </w:tr>
    </w:tbl>
    <w:p w:rsidR="00B71A84" w:rsidRPr="00B71A84" w:rsidRDefault="00B71A84" w:rsidP="00B71A84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4"/>
          <w:lang w:eastAsia="ru-RU"/>
        </w:rPr>
      </w:pPr>
    </w:p>
    <w:tbl>
      <w:tblPr>
        <w:tblW w:w="10856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68"/>
        <w:gridCol w:w="1043"/>
        <w:gridCol w:w="1327"/>
        <w:gridCol w:w="1327"/>
        <w:gridCol w:w="1721"/>
        <w:gridCol w:w="35"/>
        <w:gridCol w:w="1397"/>
        <w:gridCol w:w="804"/>
        <w:gridCol w:w="706"/>
        <w:gridCol w:w="829"/>
        <w:gridCol w:w="599"/>
      </w:tblGrid>
      <w:tr w:rsidR="00B71A84" w:rsidRPr="00B71A84" w:rsidTr="00B71A84">
        <w:tc>
          <w:tcPr>
            <w:tcW w:w="10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4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4"/>
                <w:lang w:eastAsia="ru-RU"/>
              </w:rPr>
              <w:t>Наименование товара, работы, услуги</w:t>
            </w:r>
          </w:p>
        </w:tc>
        <w:tc>
          <w:tcPr>
            <w:tcW w:w="10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4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4"/>
                <w:lang w:eastAsia="ru-RU"/>
              </w:rPr>
              <w:t>Код позиции</w:t>
            </w:r>
          </w:p>
        </w:tc>
        <w:tc>
          <w:tcPr>
            <w:tcW w:w="4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4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4"/>
                <w:lang w:eastAsia="ru-RU"/>
              </w:rPr>
              <w:t>Характеристики товара, работы, услуги</w:t>
            </w:r>
          </w:p>
        </w:tc>
        <w:tc>
          <w:tcPr>
            <w:tcW w:w="13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4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4"/>
                <w:lang w:eastAsia="ru-RU"/>
              </w:rPr>
              <w:t>Заказчик</w:t>
            </w:r>
          </w:p>
        </w:tc>
        <w:tc>
          <w:tcPr>
            <w:tcW w:w="8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4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4"/>
                <w:lang w:eastAsia="ru-RU"/>
              </w:rPr>
              <w:t>Количеств</w:t>
            </w:r>
            <w:proofErr w:type="gramStart"/>
            <w:r w:rsidRPr="00B71A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4"/>
                <w:lang w:eastAsia="ru-RU"/>
              </w:rPr>
              <w:t>о(</w:t>
            </w:r>
            <w:proofErr w:type="gramEnd"/>
            <w:r w:rsidRPr="00B71A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4"/>
                <w:lang w:eastAsia="ru-RU"/>
              </w:rPr>
              <w:t>объем работы, услуги)</w:t>
            </w:r>
          </w:p>
        </w:tc>
        <w:tc>
          <w:tcPr>
            <w:tcW w:w="7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4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4"/>
                <w:lang w:eastAsia="ru-RU"/>
              </w:rPr>
              <w:t>Единица измерения</w:t>
            </w:r>
          </w:p>
        </w:tc>
        <w:tc>
          <w:tcPr>
            <w:tcW w:w="8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4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4"/>
                <w:lang w:eastAsia="ru-RU"/>
              </w:rPr>
              <w:t>Цена за единицу</w:t>
            </w:r>
          </w:p>
        </w:tc>
        <w:tc>
          <w:tcPr>
            <w:tcW w:w="5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4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4"/>
                <w:lang w:eastAsia="ru-RU"/>
              </w:rPr>
              <w:t>Стоимость позиции</w:t>
            </w:r>
          </w:p>
        </w:tc>
      </w:tr>
      <w:tr w:rsidR="00B71A84" w:rsidRPr="00B71A84" w:rsidTr="00B71A84">
        <w:tc>
          <w:tcPr>
            <w:tcW w:w="10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4"/>
                <w:lang w:eastAsia="ru-RU"/>
              </w:rPr>
            </w:pPr>
          </w:p>
        </w:tc>
        <w:tc>
          <w:tcPr>
            <w:tcW w:w="10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4"/>
                <w:lang w:eastAsia="ru-RU"/>
              </w:rPr>
            </w:pPr>
          </w:p>
        </w:tc>
        <w:tc>
          <w:tcPr>
            <w:tcW w:w="1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4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4"/>
                <w:lang w:eastAsia="ru-RU"/>
              </w:rPr>
              <w:t>Наименование характеристики</w:t>
            </w:r>
          </w:p>
        </w:tc>
        <w:tc>
          <w:tcPr>
            <w:tcW w:w="1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4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4"/>
                <w:lang w:eastAsia="ru-RU"/>
              </w:rPr>
              <w:t>Значение характеристики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4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4"/>
                <w:lang w:eastAsia="ru-RU"/>
              </w:rPr>
              <w:t>Единица измерения характеристики</w:t>
            </w:r>
          </w:p>
        </w:tc>
        <w:tc>
          <w:tcPr>
            <w:tcW w:w="35" w:type="dxa"/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3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4"/>
                <w:lang w:eastAsia="ru-RU"/>
              </w:rPr>
            </w:pPr>
          </w:p>
        </w:tc>
        <w:tc>
          <w:tcPr>
            <w:tcW w:w="8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4"/>
                <w:lang w:eastAsia="ru-RU"/>
              </w:rPr>
            </w:pPr>
          </w:p>
        </w:tc>
        <w:tc>
          <w:tcPr>
            <w:tcW w:w="7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4"/>
                <w:lang w:eastAsia="ru-RU"/>
              </w:rPr>
            </w:pPr>
          </w:p>
        </w:tc>
        <w:tc>
          <w:tcPr>
            <w:tcW w:w="8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4"/>
                <w:lang w:eastAsia="ru-RU"/>
              </w:rPr>
            </w:pPr>
          </w:p>
        </w:tc>
        <w:tc>
          <w:tcPr>
            <w:tcW w:w="5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4"/>
                <w:lang w:eastAsia="ru-RU"/>
              </w:rPr>
            </w:pPr>
          </w:p>
        </w:tc>
      </w:tr>
      <w:tr w:rsidR="00B71A84" w:rsidRPr="00B71A84" w:rsidTr="00B71A84">
        <w:tc>
          <w:tcPr>
            <w:tcW w:w="10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  <w:proofErr w:type="spellStart"/>
            <w:r w:rsidRPr="00B71A84"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  <w:t>Гидромотор</w:t>
            </w:r>
            <w:proofErr w:type="spellEnd"/>
          </w:p>
        </w:tc>
        <w:tc>
          <w:tcPr>
            <w:tcW w:w="10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  <w:t>28.12.12.110-00000005</w:t>
            </w:r>
          </w:p>
        </w:tc>
        <w:tc>
          <w:tcPr>
            <w:tcW w:w="441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</w:p>
        </w:tc>
        <w:tc>
          <w:tcPr>
            <w:tcW w:w="13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1384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384"/>
            </w:tblGrid>
            <w:tr w:rsidR="00B71A84" w:rsidRPr="00B71A84" w:rsidTr="00B71A84">
              <w:tc>
                <w:tcPr>
                  <w:tcW w:w="123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1A84" w:rsidRPr="00B71A84" w:rsidRDefault="00B71A84" w:rsidP="00B71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4"/>
                      <w:lang w:eastAsia="ru-RU"/>
                    </w:rPr>
                  </w:pPr>
                  <w:r w:rsidRPr="00B71A84">
                    <w:rPr>
                      <w:rFonts w:ascii="Times New Roman" w:eastAsia="Times New Roman" w:hAnsi="Times New Roman" w:cs="Times New Roman"/>
                      <w:sz w:val="12"/>
                      <w:szCs w:val="24"/>
                      <w:lang w:eastAsia="ru-RU"/>
                    </w:rPr>
                    <w:t>МУНИЦИПАЛЬНОЕ КАЗЕННОЕ УЧРЕЖДЕНИЕ "УПРАВЛЕНИЕ ДОРОЖНОГО ХОЗЯЙСТВА, БЛАГОУСТРОЙСТВА И ПОЖАРНОЙ БЕЗОПАСНОСТИ" ГОРОДСКОГО ОКРУГА НАВАШИНСКИЙ</w:t>
                  </w:r>
                </w:p>
              </w:tc>
            </w:tr>
          </w:tbl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</w:p>
        </w:tc>
        <w:tc>
          <w:tcPr>
            <w:tcW w:w="8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1478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478"/>
            </w:tblGrid>
            <w:tr w:rsidR="00B71A84" w:rsidRPr="00B71A84" w:rsidTr="00B71A84">
              <w:tc>
                <w:tcPr>
                  <w:tcW w:w="13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1A84" w:rsidRPr="00B71A84" w:rsidRDefault="00B71A84" w:rsidP="00B71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B71A84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1 (из 1)</w:t>
                  </w:r>
                </w:p>
              </w:tc>
            </w:tr>
          </w:tbl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</w:p>
        </w:tc>
        <w:tc>
          <w:tcPr>
            <w:tcW w:w="7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  <w:t>Штука</w:t>
            </w:r>
          </w:p>
        </w:tc>
        <w:tc>
          <w:tcPr>
            <w:tcW w:w="8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  <w:t>112006.50</w:t>
            </w:r>
          </w:p>
        </w:tc>
        <w:tc>
          <w:tcPr>
            <w:tcW w:w="5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  <w:t>112006.50</w:t>
            </w:r>
          </w:p>
        </w:tc>
      </w:tr>
      <w:tr w:rsidR="00B71A84" w:rsidRPr="00B71A84" w:rsidTr="00B71A84">
        <w:tc>
          <w:tcPr>
            <w:tcW w:w="10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</w:p>
        </w:tc>
        <w:tc>
          <w:tcPr>
            <w:tcW w:w="10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</w:p>
        </w:tc>
        <w:tc>
          <w:tcPr>
            <w:tcW w:w="13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  <w:t>Конструктивный тип</w:t>
            </w:r>
          </w:p>
        </w:tc>
        <w:tc>
          <w:tcPr>
            <w:tcW w:w="13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  <w:t>Шестеренный</w:t>
            </w:r>
          </w:p>
        </w:tc>
        <w:tc>
          <w:tcPr>
            <w:tcW w:w="17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3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</w:p>
        </w:tc>
        <w:tc>
          <w:tcPr>
            <w:tcW w:w="8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</w:p>
        </w:tc>
        <w:tc>
          <w:tcPr>
            <w:tcW w:w="7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</w:p>
        </w:tc>
        <w:tc>
          <w:tcPr>
            <w:tcW w:w="8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</w:p>
        </w:tc>
        <w:tc>
          <w:tcPr>
            <w:tcW w:w="5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</w:p>
        </w:tc>
      </w:tr>
      <w:tr w:rsidR="00B71A84" w:rsidRPr="00B71A84" w:rsidTr="00B71A84">
        <w:tc>
          <w:tcPr>
            <w:tcW w:w="10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</w:p>
        </w:tc>
        <w:tc>
          <w:tcPr>
            <w:tcW w:w="10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</w:p>
        </w:tc>
        <w:tc>
          <w:tcPr>
            <w:tcW w:w="13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  <w:t>Возможность регулировки рабочего объема</w:t>
            </w:r>
          </w:p>
        </w:tc>
        <w:tc>
          <w:tcPr>
            <w:tcW w:w="13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  <w:t>Нет</w:t>
            </w:r>
          </w:p>
        </w:tc>
        <w:tc>
          <w:tcPr>
            <w:tcW w:w="17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3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</w:p>
        </w:tc>
        <w:tc>
          <w:tcPr>
            <w:tcW w:w="8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</w:p>
        </w:tc>
        <w:tc>
          <w:tcPr>
            <w:tcW w:w="7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</w:p>
        </w:tc>
        <w:tc>
          <w:tcPr>
            <w:tcW w:w="8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</w:p>
        </w:tc>
        <w:tc>
          <w:tcPr>
            <w:tcW w:w="5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</w:p>
        </w:tc>
      </w:tr>
      <w:tr w:rsidR="00B71A84" w:rsidRPr="00B71A84" w:rsidTr="00B71A84">
        <w:tc>
          <w:tcPr>
            <w:tcW w:w="10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</w:p>
        </w:tc>
        <w:tc>
          <w:tcPr>
            <w:tcW w:w="10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</w:p>
        </w:tc>
        <w:tc>
          <w:tcPr>
            <w:tcW w:w="13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  <w:t>Частота вращения, номинальная</w:t>
            </w:r>
          </w:p>
        </w:tc>
        <w:tc>
          <w:tcPr>
            <w:tcW w:w="13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  <w:t>≥ 4000</w:t>
            </w:r>
          </w:p>
        </w:tc>
        <w:tc>
          <w:tcPr>
            <w:tcW w:w="17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  <w:t>Оборот в минуту</w:t>
            </w:r>
          </w:p>
        </w:tc>
        <w:tc>
          <w:tcPr>
            <w:tcW w:w="35" w:type="dxa"/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3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</w:p>
        </w:tc>
        <w:tc>
          <w:tcPr>
            <w:tcW w:w="8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</w:p>
        </w:tc>
        <w:tc>
          <w:tcPr>
            <w:tcW w:w="7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</w:p>
        </w:tc>
        <w:tc>
          <w:tcPr>
            <w:tcW w:w="8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</w:p>
        </w:tc>
        <w:tc>
          <w:tcPr>
            <w:tcW w:w="5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</w:p>
        </w:tc>
      </w:tr>
      <w:tr w:rsidR="00B71A84" w:rsidRPr="00B71A84" w:rsidTr="00B71A84">
        <w:tc>
          <w:tcPr>
            <w:tcW w:w="10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</w:p>
        </w:tc>
        <w:tc>
          <w:tcPr>
            <w:tcW w:w="10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</w:p>
        </w:tc>
        <w:tc>
          <w:tcPr>
            <w:tcW w:w="13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  <w:t>Крутящий момент, номинальный, Н·м</w:t>
            </w:r>
          </w:p>
        </w:tc>
        <w:tc>
          <w:tcPr>
            <w:tcW w:w="13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  <w:t>≥ 100</w:t>
            </w:r>
          </w:p>
        </w:tc>
        <w:tc>
          <w:tcPr>
            <w:tcW w:w="17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3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</w:p>
        </w:tc>
        <w:tc>
          <w:tcPr>
            <w:tcW w:w="8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</w:p>
        </w:tc>
        <w:tc>
          <w:tcPr>
            <w:tcW w:w="7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</w:p>
        </w:tc>
        <w:tc>
          <w:tcPr>
            <w:tcW w:w="8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</w:p>
        </w:tc>
        <w:tc>
          <w:tcPr>
            <w:tcW w:w="5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</w:p>
        </w:tc>
      </w:tr>
      <w:tr w:rsidR="00B71A84" w:rsidRPr="00B71A84" w:rsidTr="00B71A84">
        <w:tc>
          <w:tcPr>
            <w:tcW w:w="10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</w:p>
        </w:tc>
        <w:tc>
          <w:tcPr>
            <w:tcW w:w="10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</w:p>
        </w:tc>
        <w:tc>
          <w:tcPr>
            <w:tcW w:w="13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  <w:t>Рабочий объем, номинальный</w:t>
            </w:r>
          </w:p>
        </w:tc>
        <w:tc>
          <w:tcPr>
            <w:tcW w:w="13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  <w:t>≥ 20</w:t>
            </w:r>
          </w:p>
        </w:tc>
        <w:tc>
          <w:tcPr>
            <w:tcW w:w="17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  <w:t>Кубический сантиметр;^миллилитр</w:t>
            </w:r>
          </w:p>
        </w:tc>
        <w:tc>
          <w:tcPr>
            <w:tcW w:w="35" w:type="dxa"/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3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</w:p>
        </w:tc>
        <w:tc>
          <w:tcPr>
            <w:tcW w:w="8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</w:p>
        </w:tc>
        <w:tc>
          <w:tcPr>
            <w:tcW w:w="7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</w:p>
        </w:tc>
        <w:tc>
          <w:tcPr>
            <w:tcW w:w="8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</w:p>
        </w:tc>
        <w:tc>
          <w:tcPr>
            <w:tcW w:w="5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</w:p>
        </w:tc>
      </w:tr>
    </w:tbl>
    <w:p w:rsidR="00B71A84" w:rsidRPr="00B71A84" w:rsidRDefault="00B71A84" w:rsidP="00B71A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18"/>
          <w:lang w:eastAsia="ru-RU"/>
        </w:rPr>
      </w:pPr>
      <w:r w:rsidRPr="00B71A84">
        <w:rPr>
          <w:rFonts w:ascii="Times New Roman" w:eastAsia="Times New Roman" w:hAnsi="Times New Roman" w:cs="Times New Roman"/>
          <w:color w:val="000000"/>
          <w:sz w:val="20"/>
          <w:szCs w:val="18"/>
          <w:lang w:eastAsia="ru-RU"/>
        </w:rPr>
        <w:t>Итого: 112006.50 Российский рубль</w:t>
      </w:r>
    </w:p>
    <w:p w:rsidR="00B71A84" w:rsidRPr="00B71A84" w:rsidRDefault="00B71A84" w:rsidP="00B71A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18"/>
          <w:lang w:eastAsia="ru-RU"/>
        </w:rPr>
      </w:pPr>
      <w:r w:rsidRPr="00B71A84">
        <w:rPr>
          <w:rFonts w:ascii="Times New Roman" w:eastAsia="Times New Roman" w:hAnsi="Times New Roman" w:cs="Times New Roman"/>
          <w:b/>
          <w:bCs/>
          <w:color w:val="000000"/>
          <w:sz w:val="20"/>
          <w:szCs w:val="18"/>
          <w:bdr w:val="none" w:sz="0" w:space="0" w:color="auto" w:frame="1"/>
          <w:lang w:eastAsia="ru-RU"/>
        </w:rPr>
        <w:t>Преимущества и требования к участникам</w:t>
      </w:r>
    </w:p>
    <w:p w:rsidR="00B71A84" w:rsidRPr="00B71A84" w:rsidRDefault="00B71A84" w:rsidP="00B71A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18"/>
          <w:lang w:eastAsia="ru-RU"/>
        </w:rPr>
      </w:pPr>
      <w:r w:rsidRPr="00B71A84">
        <w:rPr>
          <w:rFonts w:ascii="Times New Roman" w:eastAsia="Times New Roman" w:hAnsi="Times New Roman" w:cs="Times New Roman"/>
          <w:color w:val="000000"/>
          <w:sz w:val="20"/>
          <w:szCs w:val="18"/>
          <w:lang w:eastAsia="ru-RU"/>
        </w:rPr>
        <w:t>Преимущества</w:t>
      </w:r>
    </w:p>
    <w:p w:rsidR="00B71A84" w:rsidRPr="00B71A84" w:rsidRDefault="00B71A84" w:rsidP="00B71A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18"/>
          <w:lang w:eastAsia="ru-RU"/>
        </w:rPr>
      </w:pPr>
      <w:r w:rsidRPr="00B71A84">
        <w:rPr>
          <w:rFonts w:ascii="Times New Roman" w:eastAsia="Times New Roman" w:hAnsi="Times New Roman" w:cs="Times New Roman"/>
          <w:color w:val="000000"/>
          <w:sz w:val="20"/>
          <w:szCs w:val="18"/>
          <w:lang w:eastAsia="ru-RU"/>
        </w:rPr>
        <w:t>Преимущество в соответствии с ч. 3 ст. 30 Закона № 44-ФЗ</w:t>
      </w:r>
    </w:p>
    <w:p w:rsidR="00B71A84" w:rsidRPr="00B71A84" w:rsidRDefault="00B71A84" w:rsidP="00B71A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18"/>
          <w:lang w:eastAsia="ru-RU"/>
        </w:rPr>
      </w:pPr>
      <w:r w:rsidRPr="00B71A84">
        <w:rPr>
          <w:rFonts w:ascii="Times New Roman" w:eastAsia="Times New Roman" w:hAnsi="Times New Roman" w:cs="Times New Roman"/>
          <w:color w:val="000000"/>
          <w:sz w:val="20"/>
          <w:szCs w:val="18"/>
          <w:lang w:eastAsia="ru-RU"/>
        </w:rPr>
        <w:t>Участникам, заявки или окончательные предложения которых содержат предложения о поставке товаров в соответствии с приказом Минфина России от 04.06.2018 № 126н - 15.0%</w:t>
      </w:r>
    </w:p>
    <w:p w:rsidR="00B71A84" w:rsidRPr="00B71A84" w:rsidRDefault="00B71A84" w:rsidP="00B71A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18"/>
          <w:lang w:eastAsia="ru-RU"/>
        </w:rPr>
      </w:pPr>
      <w:r w:rsidRPr="00B71A84">
        <w:rPr>
          <w:rFonts w:ascii="Times New Roman" w:eastAsia="Times New Roman" w:hAnsi="Times New Roman" w:cs="Times New Roman"/>
          <w:color w:val="000000"/>
          <w:sz w:val="20"/>
          <w:szCs w:val="18"/>
          <w:lang w:eastAsia="ru-RU"/>
        </w:rPr>
        <w:t>Требования к участникам</w:t>
      </w:r>
    </w:p>
    <w:p w:rsidR="00B71A84" w:rsidRPr="00B71A84" w:rsidRDefault="00B71A84" w:rsidP="00B71A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18"/>
          <w:lang w:eastAsia="ru-RU"/>
        </w:rPr>
      </w:pPr>
      <w:r w:rsidRPr="00B71A84">
        <w:rPr>
          <w:rFonts w:ascii="Times New Roman" w:eastAsia="Times New Roman" w:hAnsi="Times New Roman" w:cs="Times New Roman"/>
          <w:color w:val="000000"/>
          <w:sz w:val="20"/>
          <w:szCs w:val="18"/>
          <w:lang w:eastAsia="ru-RU"/>
        </w:rPr>
        <w:t>1 Единые требования к участникам закупок в соответствии с ч. 1 ст. 31 Закона № 44-ФЗ</w:t>
      </w:r>
    </w:p>
    <w:p w:rsidR="00B71A84" w:rsidRPr="00B71A84" w:rsidRDefault="00B71A84" w:rsidP="00B71A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18"/>
          <w:lang w:eastAsia="ru-RU"/>
        </w:rPr>
      </w:pPr>
      <w:r w:rsidRPr="00B71A84">
        <w:rPr>
          <w:rFonts w:ascii="Times New Roman" w:eastAsia="Times New Roman" w:hAnsi="Times New Roman" w:cs="Times New Roman"/>
          <w:color w:val="000000"/>
          <w:sz w:val="20"/>
          <w:szCs w:val="18"/>
          <w:lang w:eastAsia="ru-RU"/>
        </w:rPr>
        <w:t>2 Требования к участникам закупок в соответствии с ч. 1.1 ст. 31 Закона № 44-ФЗ</w:t>
      </w:r>
    </w:p>
    <w:p w:rsidR="00B71A84" w:rsidRPr="00B71A84" w:rsidRDefault="00B71A84" w:rsidP="00B71A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18"/>
          <w:lang w:eastAsia="ru-RU"/>
        </w:rPr>
      </w:pPr>
      <w:r w:rsidRPr="00B71A84">
        <w:rPr>
          <w:rFonts w:ascii="Times New Roman" w:eastAsia="Times New Roman" w:hAnsi="Times New Roman" w:cs="Times New Roman"/>
          <w:color w:val="000000"/>
          <w:sz w:val="20"/>
          <w:szCs w:val="18"/>
          <w:lang w:eastAsia="ru-RU"/>
        </w:rPr>
        <w:t>Ограничения</w:t>
      </w:r>
    </w:p>
    <w:p w:rsidR="00B71A84" w:rsidRPr="00B71A84" w:rsidRDefault="00B71A84" w:rsidP="00B71A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18"/>
          <w:lang w:eastAsia="ru-RU"/>
        </w:rPr>
      </w:pPr>
      <w:r w:rsidRPr="00B71A84">
        <w:rPr>
          <w:rFonts w:ascii="Times New Roman" w:eastAsia="Times New Roman" w:hAnsi="Times New Roman" w:cs="Times New Roman"/>
          <w:color w:val="000000"/>
          <w:sz w:val="20"/>
          <w:szCs w:val="18"/>
          <w:lang w:eastAsia="ru-RU"/>
        </w:rPr>
        <w:t>1 Запрет на допуск товаров, работ, услуг при осуществлении закупок, а также ограничения и условия допуска в соответствии с требованиями, установленными ст. 14 Закона № 44-ФЗ</w:t>
      </w:r>
    </w:p>
    <w:p w:rsidR="00B71A84" w:rsidRPr="00B71A84" w:rsidRDefault="00B71A84" w:rsidP="00B71A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18"/>
          <w:lang w:eastAsia="ru-RU"/>
        </w:rPr>
      </w:pPr>
      <w:r w:rsidRPr="00B71A84">
        <w:rPr>
          <w:rFonts w:ascii="Times New Roman" w:eastAsia="Times New Roman" w:hAnsi="Times New Roman" w:cs="Times New Roman"/>
          <w:color w:val="000000"/>
          <w:sz w:val="20"/>
          <w:szCs w:val="18"/>
          <w:lang w:eastAsia="ru-RU"/>
        </w:rPr>
        <w:t>Дополнительная информация к ограничению отсутствует</w:t>
      </w:r>
    </w:p>
    <w:tbl>
      <w:tblPr>
        <w:tblW w:w="10798" w:type="dxa"/>
        <w:tblCellMar>
          <w:left w:w="0" w:type="dxa"/>
          <w:right w:w="0" w:type="dxa"/>
        </w:tblCellMar>
        <w:tblLook w:val="04A0"/>
      </w:tblPr>
      <w:tblGrid>
        <w:gridCol w:w="1078"/>
        <w:gridCol w:w="3392"/>
        <w:gridCol w:w="2842"/>
        <w:gridCol w:w="2424"/>
        <w:gridCol w:w="1062"/>
      </w:tblGrid>
      <w:tr w:rsidR="00B71A84" w:rsidRPr="00B71A84" w:rsidTr="00B71A8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4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4"/>
                <w:lang w:eastAsia="ru-RU"/>
              </w:rPr>
              <w:t>Вид требования</w:t>
            </w:r>
          </w:p>
        </w:tc>
        <w:tc>
          <w:tcPr>
            <w:tcW w:w="3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4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4"/>
                <w:lang w:eastAsia="ru-RU"/>
              </w:rPr>
              <w:t>Нормативно-правовой акт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4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4"/>
                <w:lang w:eastAsia="ru-RU"/>
              </w:rPr>
              <w:t>Обстоятельства, допускающие исключение из установленных запретов или ограничений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4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4"/>
                <w:lang w:eastAsia="ru-RU"/>
              </w:rPr>
              <w:t>Обоснование невозможности соблюдения запрета, ограничения допуска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4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4"/>
                <w:lang w:eastAsia="ru-RU"/>
              </w:rPr>
              <w:t>Примечание</w:t>
            </w:r>
          </w:p>
        </w:tc>
      </w:tr>
      <w:tr w:rsidR="00B71A84" w:rsidRPr="00B71A84" w:rsidTr="00B71A8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  <w:t>Условие допуска</w:t>
            </w:r>
          </w:p>
        </w:tc>
        <w:tc>
          <w:tcPr>
            <w:tcW w:w="3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  <w:r w:rsidRPr="00B71A84"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  <w:t>Участникам, заявки или окончательные предложения которых содержат предложения о поставке товаров в соответствии с приказом Минфина России № 126н от 04.06.2018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71A84" w:rsidRPr="00B71A84" w:rsidRDefault="00B71A84" w:rsidP="00B71A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</w:p>
        </w:tc>
      </w:tr>
    </w:tbl>
    <w:p w:rsidR="00B71A84" w:rsidRPr="00B71A84" w:rsidRDefault="00B71A84" w:rsidP="00B71A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18"/>
          <w:lang w:eastAsia="ru-RU"/>
        </w:rPr>
      </w:pPr>
      <w:r w:rsidRPr="00B71A84">
        <w:rPr>
          <w:rFonts w:ascii="Times New Roman" w:eastAsia="Times New Roman" w:hAnsi="Times New Roman" w:cs="Times New Roman"/>
          <w:color w:val="000000"/>
          <w:sz w:val="20"/>
          <w:szCs w:val="18"/>
          <w:lang w:eastAsia="ru-RU"/>
        </w:rPr>
        <w:t>Перечень прикрепленных документов</w:t>
      </w:r>
    </w:p>
    <w:p w:rsidR="00B71A84" w:rsidRPr="00B71A84" w:rsidRDefault="00B71A84" w:rsidP="00B71A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18"/>
          <w:lang w:eastAsia="ru-RU"/>
        </w:rPr>
      </w:pPr>
      <w:r w:rsidRPr="00B71A84">
        <w:rPr>
          <w:rFonts w:ascii="Times New Roman" w:eastAsia="Times New Roman" w:hAnsi="Times New Roman" w:cs="Times New Roman"/>
          <w:b/>
          <w:bCs/>
          <w:color w:val="000000"/>
          <w:sz w:val="20"/>
          <w:szCs w:val="18"/>
          <w:bdr w:val="none" w:sz="0" w:space="0" w:color="auto" w:frame="1"/>
          <w:lang w:eastAsia="ru-RU"/>
        </w:rPr>
        <w:t>Обоснование начальной (максимальной) цены контракта</w:t>
      </w:r>
    </w:p>
    <w:p w:rsidR="00B71A84" w:rsidRPr="00B71A84" w:rsidRDefault="00B71A84" w:rsidP="00B71A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18"/>
          <w:lang w:eastAsia="ru-RU"/>
        </w:rPr>
      </w:pPr>
      <w:r w:rsidRPr="00B71A84">
        <w:rPr>
          <w:rFonts w:ascii="Times New Roman" w:eastAsia="Times New Roman" w:hAnsi="Times New Roman" w:cs="Times New Roman"/>
          <w:color w:val="000000"/>
          <w:sz w:val="20"/>
          <w:szCs w:val="18"/>
          <w:lang w:eastAsia="ru-RU"/>
        </w:rPr>
        <w:t xml:space="preserve">1 Обоснование </w:t>
      </w:r>
      <w:proofErr w:type="spellStart"/>
      <w:r w:rsidRPr="00B71A84">
        <w:rPr>
          <w:rFonts w:ascii="Times New Roman" w:eastAsia="Times New Roman" w:hAnsi="Times New Roman" w:cs="Times New Roman"/>
          <w:color w:val="000000"/>
          <w:sz w:val="20"/>
          <w:szCs w:val="18"/>
          <w:lang w:eastAsia="ru-RU"/>
        </w:rPr>
        <w:t>НМЦК.pdf</w:t>
      </w:r>
      <w:proofErr w:type="spellEnd"/>
    </w:p>
    <w:p w:rsidR="00B71A84" w:rsidRPr="00B71A84" w:rsidRDefault="00B71A84" w:rsidP="00B71A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18"/>
          <w:lang w:eastAsia="ru-RU"/>
        </w:rPr>
      </w:pPr>
      <w:r w:rsidRPr="00B71A84">
        <w:rPr>
          <w:rFonts w:ascii="Times New Roman" w:eastAsia="Times New Roman" w:hAnsi="Times New Roman" w:cs="Times New Roman"/>
          <w:b/>
          <w:bCs/>
          <w:color w:val="000000"/>
          <w:sz w:val="20"/>
          <w:szCs w:val="18"/>
          <w:bdr w:val="none" w:sz="0" w:space="0" w:color="auto" w:frame="1"/>
          <w:lang w:eastAsia="ru-RU"/>
        </w:rPr>
        <w:t>Проект контракта</w:t>
      </w:r>
    </w:p>
    <w:p w:rsidR="00B71A84" w:rsidRPr="00B71A84" w:rsidRDefault="00B71A84" w:rsidP="00B71A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18"/>
          <w:lang w:eastAsia="ru-RU"/>
        </w:rPr>
      </w:pPr>
      <w:r w:rsidRPr="00B71A84">
        <w:rPr>
          <w:rFonts w:ascii="Times New Roman" w:eastAsia="Times New Roman" w:hAnsi="Times New Roman" w:cs="Times New Roman"/>
          <w:color w:val="000000"/>
          <w:sz w:val="20"/>
          <w:szCs w:val="18"/>
          <w:lang w:eastAsia="ru-RU"/>
        </w:rPr>
        <w:t>1 Проект контракта.doc</w:t>
      </w:r>
    </w:p>
    <w:p w:rsidR="00B71A84" w:rsidRPr="00B71A84" w:rsidRDefault="00B71A84" w:rsidP="00B71A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18"/>
          <w:lang w:eastAsia="ru-RU"/>
        </w:rPr>
      </w:pPr>
      <w:r w:rsidRPr="00B71A84">
        <w:rPr>
          <w:rFonts w:ascii="Times New Roman" w:eastAsia="Times New Roman" w:hAnsi="Times New Roman" w:cs="Times New Roman"/>
          <w:b/>
          <w:bCs/>
          <w:color w:val="000000"/>
          <w:sz w:val="20"/>
          <w:szCs w:val="18"/>
          <w:bdr w:val="none" w:sz="0" w:space="0" w:color="auto" w:frame="1"/>
          <w:lang w:eastAsia="ru-RU"/>
        </w:rPr>
        <w:t>Описание объекта закупки</w:t>
      </w:r>
    </w:p>
    <w:p w:rsidR="00B71A84" w:rsidRPr="00B71A84" w:rsidRDefault="00B71A84" w:rsidP="00B71A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18"/>
          <w:lang w:eastAsia="ru-RU"/>
        </w:rPr>
      </w:pPr>
      <w:r w:rsidRPr="00B71A84">
        <w:rPr>
          <w:rFonts w:ascii="Times New Roman" w:eastAsia="Times New Roman" w:hAnsi="Times New Roman" w:cs="Times New Roman"/>
          <w:color w:val="000000"/>
          <w:sz w:val="20"/>
          <w:szCs w:val="18"/>
          <w:lang w:eastAsia="ru-RU"/>
        </w:rPr>
        <w:t>1 Описание объекта закупки (раздел II извещения).</w:t>
      </w:r>
      <w:proofErr w:type="spellStart"/>
      <w:r w:rsidRPr="00B71A84">
        <w:rPr>
          <w:rFonts w:ascii="Times New Roman" w:eastAsia="Times New Roman" w:hAnsi="Times New Roman" w:cs="Times New Roman"/>
          <w:color w:val="000000"/>
          <w:sz w:val="20"/>
          <w:szCs w:val="18"/>
          <w:lang w:eastAsia="ru-RU"/>
        </w:rPr>
        <w:t>doc</w:t>
      </w:r>
      <w:proofErr w:type="spellEnd"/>
    </w:p>
    <w:p w:rsidR="00B71A84" w:rsidRPr="00B71A84" w:rsidRDefault="00B71A84" w:rsidP="00B71A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18"/>
          <w:lang w:eastAsia="ru-RU"/>
        </w:rPr>
      </w:pPr>
      <w:r w:rsidRPr="00B71A84">
        <w:rPr>
          <w:rFonts w:ascii="Times New Roman" w:eastAsia="Times New Roman" w:hAnsi="Times New Roman" w:cs="Times New Roman"/>
          <w:color w:val="000000"/>
          <w:sz w:val="20"/>
          <w:szCs w:val="18"/>
          <w:lang w:eastAsia="ru-RU"/>
        </w:rPr>
        <w:t xml:space="preserve">2 ТЕХНИЧЕСКОЕ </w:t>
      </w:r>
      <w:proofErr w:type="spellStart"/>
      <w:r w:rsidRPr="00B71A84">
        <w:rPr>
          <w:rFonts w:ascii="Times New Roman" w:eastAsia="Times New Roman" w:hAnsi="Times New Roman" w:cs="Times New Roman"/>
          <w:color w:val="000000"/>
          <w:sz w:val="20"/>
          <w:szCs w:val="18"/>
          <w:lang w:eastAsia="ru-RU"/>
        </w:rPr>
        <w:t>ЗАДАНИЕ.docx</w:t>
      </w:r>
      <w:proofErr w:type="spellEnd"/>
    </w:p>
    <w:p w:rsidR="00B71A84" w:rsidRPr="00B71A84" w:rsidRDefault="00B71A84" w:rsidP="00B71A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18"/>
          <w:lang w:eastAsia="ru-RU"/>
        </w:rPr>
      </w:pPr>
      <w:r w:rsidRPr="00B71A84">
        <w:rPr>
          <w:rFonts w:ascii="Times New Roman" w:eastAsia="Times New Roman" w:hAnsi="Times New Roman" w:cs="Times New Roman"/>
          <w:b/>
          <w:bCs/>
          <w:color w:val="000000"/>
          <w:sz w:val="20"/>
          <w:szCs w:val="18"/>
          <w:bdr w:val="none" w:sz="0" w:space="0" w:color="auto" w:frame="1"/>
          <w:lang w:eastAsia="ru-RU"/>
        </w:rPr>
        <w:t>Требования к содержанию, составу заявки на участие в закупке</w:t>
      </w:r>
    </w:p>
    <w:p w:rsidR="00B71A84" w:rsidRPr="00B71A84" w:rsidRDefault="00B71A84" w:rsidP="00B71A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18"/>
          <w:lang w:eastAsia="ru-RU"/>
        </w:rPr>
      </w:pPr>
      <w:r w:rsidRPr="00B71A84">
        <w:rPr>
          <w:rFonts w:ascii="Times New Roman" w:eastAsia="Times New Roman" w:hAnsi="Times New Roman" w:cs="Times New Roman"/>
          <w:color w:val="000000"/>
          <w:sz w:val="20"/>
          <w:szCs w:val="18"/>
          <w:lang w:eastAsia="ru-RU"/>
        </w:rPr>
        <w:t>1 Общие условия закупки (раздел I извещения).</w:t>
      </w:r>
      <w:proofErr w:type="spellStart"/>
      <w:r w:rsidRPr="00B71A84">
        <w:rPr>
          <w:rFonts w:ascii="Times New Roman" w:eastAsia="Times New Roman" w:hAnsi="Times New Roman" w:cs="Times New Roman"/>
          <w:color w:val="000000"/>
          <w:sz w:val="20"/>
          <w:szCs w:val="18"/>
          <w:lang w:eastAsia="ru-RU"/>
        </w:rPr>
        <w:t>docx</w:t>
      </w:r>
      <w:proofErr w:type="spellEnd"/>
    </w:p>
    <w:p w:rsidR="00B71A84" w:rsidRPr="00B71A84" w:rsidRDefault="00B71A84" w:rsidP="00B71A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18"/>
          <w:lang w:eastAsia="ru-RU"/>
        </w:rPr>
      </w:pPr>
      <w:r w:rsidRPr="00B71A84">
        <w:rPr>
          <w:rFonts w:ascii="Times New Roman" w:eastAsia="Times New Roman" w:hAnsi="Times New Roman" w:cs="Times New Roman"/>
          <w:b/>
          <w:bCs/>
          <w:color w:val="000000"/>
          <w:sz w:val="20"/>
          <w:szCs w:val="18"/>
          <w:bdr w:val="none" w:sz="0" w:space="0" w:color="auto" w:frame="1"/>
          <w:lang w:eastAsia="ru-RU"/>
        </w:rPr>
        <w:t>Дополнительная информация и документы</w:t>
      </w:r>
    </w:p>
    <w:p w:rsidR="005831A1" w:rsidRPr="00B71A84" w:rsidRDefault="00B71A84" w:rsidP="00B71A8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B71A84">
        <w:rPr>
          <w:rFonts w:ascii="Times New Roman" w:eastAsia="Times New Roman" w:hAnsi="Times New Roman" w:cs="Times New Roman"/>
          <w:color w:val="000000"/>
          <w:sz w:val="20"/>
          <w:szCs w:val="18"/>
          <w:shd w:val="clear" w:color="auto" w:fill="FFFFFF"/>
          <w:lang w:eastAsia="ru-RU"/>
        </w:rPr>
        <w:t>Документы не прикреплены</w:t>
      </w:r>
    </w:p>
    <w:sectPr w:rsidR="005831A1" w:rsidRPr="00B71A84" w:rsidSect="00B71A8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B71A84"/>
    <w:rsid w:val="00051FC9"/>
    <w:rsid w:val="001128AD"/>
    <w:rsid w:val="00340231"/>
    <w:rsid w:val="003D2E58"/>
    <w:rsid w:val="00565C7A"/>
    <w:rsid w:val="005831A1"/>
    <w:rsid w:val="00631116"/>
    <w:rsid w:val="006C0C93"/>
    <w:rsid w:val="00715E1C"/>
    <w:rsid w:val="008237ED"/>
    <w:rsid w:val="008E1DDE"/>
    <w:rsid w:val="00A014F2"/>
    <w:rsid w:val="00A50D50"/>
    <w:rsid w:val="00B71A84"/>
    <w:rsid w:val="00C411C9"/>
    <w:rsid w:val="00C603F9"/>
    <w:rsid w:val="00E424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3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B71A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B71A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Название объекта1"/>
    <w:basedOn w:val="a"/>
    <w:rsid w:val="00B71A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B71A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B71A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B71A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71A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1A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B71A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B71A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B71A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B71A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B71A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B71A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71A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1A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2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1122</Words>
  <Characters>6400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2023-04-25T06:21:00Z</cp:lastPrinted>
  <dcterms:created xsi:type="dcterms:W3CDTF">2023-04-25T06:16:00Z</dcterms:created>
  <dcterms:modified xsi:type="dcterms:W3CDTF">2023-04-25T11:48:00Z</dcterms:modified>
</cp:coreProperties>
</file>